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6FC53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1CAB3D4B" w14:textId="77777777" w:rsidR="005C378F" w:rsidRPr="005C378F" w:rsidRDefault="005C378F" w:rsidP="005C378F">
      <w:pPr>
        <w:pStyle w:val="Header"/>
        <w:jc w:val="center"/>
        <w:rPr>
          <w:rFonts w:ascii="Arial" w:hAnsi="Arial" w:cs="Arial"/>
          <w:b/>
          <w:bCs/>
          <w:sz w:val="36"/>
          <w:szCs w:val="36"/>
        </w:rPr>
      </w:pPr>
      <w:r w:rsidRPr="005C378F">
        <w:rPr>
          <w:rFonts w:ascii="Arial" w:hAnsi="Arial" w:cs="Arial"/>
          <w:b/>
          <w:bCs/>
          <w:sz w:val="36"/>
          <w:szCs w:val="36"/>
        </w:rPr>
        <w:t>Titrations Report</w:t>
      </w:r>
    </w:p>
    <w:p w14:paraId="35381FB7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-45101611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268240F0" w14:textId="60B3F373" w:rsidR="002B5749" w:rsidRPr="003514B6" w:rsidRDefault="002B5749">
          <w:pPr>
            <w:pStyle w:val="TOCHeading"/>
            <w:rPr>
              <w:rFonts w:ascii="Arial" w:hAnsi="Arial" w:cs="Arial"/>
            </w:rPr>
          </w:pPr>
          <w:r w:rsidRPr="003514B6">
            <w:rPr>
              <w:rFonts w:ascii="Arial" w:hAnsi="Arial" w:cs="Arial"/>
            </w:rPr>
            <w:t>Table of Contents</w:t>
          </w:r>
        </w:p>
        <w:p w14:paraId="6A22F551" w14:textId="695B0309" w:rsidR="009C2C90" w:rsidRDefault="002B5749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0389507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Titration Formulas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_Toc170389507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1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5A2A1D6F" w14:textId="49967916" w:rsidR="009C2C90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70389508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Reported Values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_Toc170389508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2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1CB81294" w14:textId="50DB8329" w:rsidR="009C2C90" w:rsidRDefault="0000000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sz w:val="24"/>
              <w:szCs w:val="24"/>
            </w:rPr>
          </w:pPr>
          <w:hyperlink w:anchor="_Toc170389509" w:history="1">
            <w:r w:rsidR="009C2C90" w:rsidRPr="002A2806">
              <w:rPr>
                <w:rStyle w:val="Hyperlink"/>
                <w:rFonts w:ascii="Arial" w:hAnsi="Arial" w:cs="Arial"/>
                <w:noProof/>
              </w:rPr>
              <w:t>Plots</w:t>
            </w:r>
            <w:r w:rsidR="009C2C90">
              <w:rPr>
                <w:noProof/>
                <w:webHidden/>
              </w:rPr>
              <w:tab/>
            </w:r>
            <w:r w:rsidR="009C2C90">
              <w:rPr>
                <w:noProof/>
                <w:webHidden/>
              </w:rPr>
              <w:fldChar w:fldCharType="begin"/>
            </w:r>
            <w:r w:rsidR="009C2C90">
              <w:rPr>
                <w:noProof/>
                <w:webHidden/>
              </w:rPr>
              <w:instrText xml:space="preserve"> PAGEREF _Toc170389509 \h </w:instrText>
            </w:r>
            <w:r w:rsidR="009C2C90">
              <w:rPr>
                <w:noProof/>
                <w:webHidden/>
              </w:rPr>
            </w:r>
            <w:r w:rsidR="009C2C90">
              <w:rPr>
                <w:noProof/>
                <w:webHidden/>
              </w:rPr>
              <w:fldChar w:fldCharType="separate"/>
            </w:r>
            <w:r w:rsidR="009C2C90">
              <w:rPr>
                <w:noProof/>
                <w:webHidden/>
              </w:rPr>
              <w:t>3</w:t>
            </w:r>
            <w:r w:rsidR="009C2C90">
              <w:rPr>
                <w:noProof/>
                <w:webHidden/>
              </w:rPr>
              <w:fldChar w:fldCharType="end"/>
            </w:r>
          </w:hyperlink>
        </w:p>
        <w:p w14:paraId="6E020137" w14:textId="5CAD76C7" w:rsidR="002B5749" w:rsidRDefault="002B5749">
          <w:r>
            <w:rPr>
              <w:b/>
              <w:bCs/>
              <w:noProof/>
            </w:rPr>
            <w:fldChar w:fldCharType="end"/>
          </w:r>
        </w:p>
      </w:sdtContent>
    </w:sdt>
    <w:p w14:paraId="0BE6233B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01D37023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54BCB8D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2671C5E" w14:textId="77777777" w:rsidR="002B5749" w:rsidRDefault="002B5749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80FAEA1" w14:textId="77777777" w:rsidR="005C378F" w:rsidRDefault="005C378F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07D8438A" w14:textId="45256E92" w:rsidR="000B67EC" w:rsidRPr="009C2C90" w:rsidRDefault="000B67EC" w:rsidP="002B5749">
      <w:pPr>
        <w:pStyle w:val="Heading1"/>
        <w:rPr>
          <w:rFonts w:ascii="Arial" w:eastAsiaTheme="minorEastAsia" w:hAnsi="Arial" w:cs="Arial"/>
          <w:sz w:val="32"/>
          <w:szCs w:val="32"/>
        </w:rPr>
      </w:pPr>
      <w:bookmarkStart w:id="0" w:name="_Toc170389507"/>
      <w:r w:rsidRPr="009C2C90">
        <w:rPr>
          <w:rFonts w:ascii="Arial" w:eastAsiaTheme="minorEastAsia" w:hAnsi="Arial" w:cs="Arial"/>
          <w:sz w:val="32"/>
          <w:szCs w:val="32"/>
        </w:rPr>
        <w:t>Titration Formulas</w:t>
      </w:r>
      <w:bookmarkEnd w:id="0"/>
    </w:p>
    <w:p w14:paraId="0977CD09" w14:textId="66709385" w:rsidR="006F4729" w:rsidRPr="00071C80" w:rsidRDefault="00071C80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Stain Index=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2×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SD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44951667" w14:textId="77777777" w:rsidR="006B1BD5" w:rsidRDefault="006B1BD5" w:rsidP="006F4729">
      <w:pPr>
        <w:rPr>
          <w:rFonts w:eastAsiaTheme="minorEastAsia"/>
        </w:rPr>
      </w:pPr>
    </w:p>
    <w:p w14:paraId="525F206B" w14:textId="58543FCD" w:rsidR="00056BD4" w:rsidRPr="00D669F3" w:rsidRDefault="00000000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ParaPr>
          <m:jc m:val="center"/>
        </m:oMathParaPr>
        <m:oMath>
          <m:f>
            <m:fPr>
              <m:type m:val="noBar"/>
              <m:ctrlPr>
                <w:rPr>
                  <w:rFonts w:ascii="Cambria Math" w:hAnsi="Cambria Math" w:cs="Arial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Separation Index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(84th Percentile Stain Index)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0.995(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(84%-ile 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8"/>
                  <w:szCs w:val="28"/>
                </w:rPr>
                <m:t>)-</m:t>
              </m:r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1F102ADB" w14:textId="77777777" w:rsidR="008417C2" w:rsidRPr="008417C2" w:rsidRDefault="008417C2" w:rsidP="006F4729">
      <w:pPr>
        <w:rPr>
          <w:rFonts w:ascii="Arial" w:eastAsiaTheme="minorEastAsia" w:hAnsi="Arial" w:cs="Arial"/>
          <w:iCs/>
          <w:sz w:val="28"/>
          <w:szCs w:val="28"/>
        </w:rPr>
      </w:pPr>
    </w:p>
    <w:p w14:paraId="52EB9AB2" w14:textId="2AD020E7" w:rsidR="008417C2" w:rsidRPr="00071C80" w:rsidRDefault="008417C2" w:rsidP="006F4729">
      <w:pPr>
        <w:rPr>
          <w:rFonts w:ascii="Arial" w:eastAsiaTheme="minorEastAsia" w:hAnsi="Arial" w:cs="Arial"/>
          <w:i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8"/>
              <w:szCs w:val="28"/>
            </w:rPr>
            <m:t>Signal to Noise Ratio=</m:t>
          </m:r>
          <m:f>
            <m:fPr>
              <m:ctrlPr>
                <w:rPr>
                  <w:rFonts w:ascii="Cambria Math" w:hAnsi="Cambria Math" w:cs="Arial"/>
                  <w:iCs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pos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Cs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MFI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8"/>
                      <w:szCs w:val="28"/>
                    </w:rPr>
                    <m:t>neg</m:t>
                  </m:r>
                </m:sub>
              </m:sSub>
            </m:den>
          </m:f>
        </m:oMath>
      </m:oMathPara>
    </w:p>
    <w:p w14:paraId="135CF421" w14:textId="77777777" w:rsidR="006B1BD5" w:rsidRDefault="006B1BD5" w:rsidP="006F4729">
      <w:pPr>
        <w:rPr>
          <w:rFonts w:eastAsiaTheme="minorEastAsia"/>
        </w:rPr>
      </w:pPr>
    </w:p>
    <w:p w14:paraId="3FBDC49C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6D26935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41B0D7D7" w14:textId="77777777" w:rsidR="006A7726" w:rsidRDefault="006A7726" w:rsidP="006F472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</w:p>
    <w:p w14:paraId="34D2A6CC" w14:textId="0E5A626D" w:rsidR="002B5749" w:rsidRDefault="002B5749">
      <w:pP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</w:pPr>
      <w:r>
        <w:rPr>
          <w:rFonts w:ascii="Arial" w:eastAsiaTheme="minorEastAsia" w:hAnsi="Arial" w:cs="Arial"/>
          <w:iCs/>
          <w:color w:val="0F4761" w:themeColor="accent1" w:themeShade="BF"/>
          <w:sz w:val="32"/>
          <w:szCs w:val="32"/>
        </w:rPr>
        <w:br w:type="page"/>
      </w:r>
    </w:p>
    <w:p w14:paraId="53B7B898" w14:textId="1690B0D4" w:rsidR="00AF080D" w:rsidRPr="009C2C90" w:rsidRDefault="00612F7E" w:rsidP="002B5749">
      <w:pPr>
        <w:pStyle w:val="Heading1"/>
        <w:rPr>
          <w:rFonts w:ascii="Arial" w:hAnsi="Arial" w:cs="Arial"/>
          <w:sz w:val="32"/>
          <w:szCs w:val="32"/>
        </w:rPr>
      </w:pPr>
      <w:bookmarkStart w:id="1" w:name="_Toc170389508"/>
      <w:r w:rsidRPr="009C2C90">
        <w:rPr>
          <w:rFonts w:ascii="Arial" w:hAnsi="Arial" w:cs="Arial"/>
          <w:sz w:val="32"/>
          <w:szCs w:val="32"/>
        </w:rPr>
        <w:lastRenderedPageBreak/>
        <w:t>Reported</w:t>
      </w:r>
      <w:r w:rsidR="002B5749" w:rsidRPr="009C2C90">
        <w:rPr>
          <w:rFonts w:ascii="Arial" w:hAnsi="Arial" w:cs="Arial"/>
          <w:sz w:val="32"/>
          <w:szCs w:val="32"/>
        </w:rPr>
        <w:t xml:space="preserve"> Values</w:t>
      </w:r>
      <w:bookmarkEnd w:id="1"/>
    </w:p>
    <w:p w14:paraId="66D00830" w14:textId="5294075F" w:rsidR="00AF080D" w:rsidRPr="00F7769D" w:rsidRDefault="00F7769D" w:rsidP="00F65FB5">
      <w:pPr>
        <w:rPr>
          <w:rFonts w:ascii="Arial" w:hAnsi="Arial" w:cs="Arial"/>
          <w:b/>
          <w:bCs/>
          <w:sz w:val="28"/>
          <w:szCs w:val="28"/>
        </w:rPr>
      </w:pPr>
      <w:r w:rsidRPr="00F7769D">
        <w:rPr>
          <w:rFonts w:ascii="Arial" w:hAnsi="Arial" w:cs="Arial"/>
          <w:b/>
          <w:bCs/>
          <w:sz w:val="28"/>
          <w:szCs w:val="28"/>
        </w:rPr>
        <w:t xml:space="preserve">Lot: </w:t>
      </w:r>
      <w:r w:rsidRPr="00F7769D">
        <w:rPr>
          <w:rFonts w:ascii="Arial" w:hAnsi="Arial" w:cs="Arial"/>
          <w:b/>
          <w:bCs/>
          <w:sz w:val="28"/>
          <w:szCs w:val="28"/>
        </w:rPr>
        <w:fldChar w:fldCharType="begin"/>
      </w:r>
      <w:r w:rsidRPr="00F7769D">
        <w:rPr>
          <w:rFonts w:ascii="Arial" w:hAnsi="Arial" w:cs="Arial"/>
          <w:b/>
          <w:bCs/>
          <w:sz w:val="28"/>
          <w:szCs w:val="28"/>
        </w:rPr>
        <w:instrText xml:space="preserve"> MERGEFIELD  Lot  \* MERGEFORMAT </w:instrText>
      </w:r>
      <w:r w:rsidRPr="00F7769D">
        <w:rPr>
          <w:rFonts w:ascii="Arial" w:hAnsi="Arial" w:cs="Arial"/>
          <w:b/>
          <w:bCs/>
          <w:sz w:val="28"/>
          <w:szCs w:val="28"/>
        </w:rPr>
        <w:fldChar w:fldCharType="separate"/>
      </w:r>
      <w:r w:rsidRPr="00F7769D">
        <w:rPr>
          <w:rFonts w:ascii="Arial" w:hAnsi="Arial" w:cs="Arial"/>
          <w:b/>
          <w:bCs/>
          <w:noProof/>
          <w:sz w:val="28"/>
          <w:szCs w:val="28"/>
        </w:rPr>
        <w:t>«Lot»</w:t>
      </w:r>
      <w:r w:rsidRPr="00F7769D">
        <w:rPr>
          <w:rFonts w:ascii="Arial" w:hAnsi="Arial" w:cs="Arial"/>
          <w:b/>
          <w:bCs/>
          <w:sz w:val="28"/>
          <w:szCs w:val="28"/>
        </w:rPr>
        <w:fldChar w:fldCharType="end"/>
      </w:r>
    </w:p>
    <w:p w14:paraId="494CAD63" w14:textId="5EB15286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>Analysis Date:</w:t>
      </w:r>
      <w:r w:rsidRPr="00F65F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AnalysisDate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«AnalysisDate»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14:paraId="0F8D47DE" w14:textId="5B5BF849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Instrument: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Instrument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«Instrument»</w:t>
      </w:r>
      <w:r>
        <w:rPr>
          <w:rFonts w:ascii="Arial" w:hAnsi="Arial" w:cs="Arial"/>
        </w:rPr>
        <w:fldChar w:fldCharType="end"/>
      </w:r>
    </w:p>
    <w:p w14:paraId="3361F5F3" w14:textId="45101DEA" w:rsidR="00F65FB5" w:rsidRDefault="00F65FB5" w:rsidP="00F65F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Analyst: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 Analyst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«Analyst»</w:t>
      </w:r>
      <w:r>
        <w:rPr>
          <w:rFonts w:ascii="Arial" w:hAnsi="Arial" w:cs="Arial"/>
        </w:rPr>
        <w:fldChar w:fldCharType="end"/>
      </w:r>
    </w:p>
    <w:p w14:paraId="79A4924C" w14:textId="26EB4EDF" w:rsidR="00055F16" w:rsidRDefault="00055F16" w:rsidP="00F65FB5">
      <w:pPr>
        <w:rPr>
          <w:rFonts w:ascii="Arial" w:hAnsi="Arial" w:cs="Arial"/>
        </w:rPr>
      </w:pPr>
    </w:p>
    <w:tbl>
      <w:tblPr>
        <w:tblStyle w:val="TableGrid"/>
        <w:tblW w:w="0" w:type="auto"/>
        <w:tblInd w:w="911" w:type="dxa"/>
        <w:tblLook w:val="04A0" w:firstRow="1" w:lastRow="0" w:firstColumn="1" w:lastColumn="0" w:noHBand="0" w:noVBand="1"/>
      </w:tblPr>
      <w:tblGrid>
        <w:gridCol w:w="1926"/>
        <w:gridCol w:w="1952"/>
        <w:gridCol w:w="1824"/>
        <w:gridCol w:w="1824"/>
      </w:tblGrid>
      <w:tr w:rsidR="008D05E2" w14:paraId="7B702962" w14:textId="77777777" w:rsidTr="008D05E2">
        <w:tc>
          <w:tcPr>
            <w:tcW w:w="1926" w:type="dxa"/>
          </w:tcPr>
          <w:p w14:paraId="3469F9BC" w14:textId="69D26498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Titer (Concentration)</w:t>
            </w:r>
          </w:p>
        </w:tc>
        <w:tc>
          <w:tcPr>
            <w:tcW w:w="1952" w:type="dxa"/>
          </w:tcPr>
          <w:p w14:paraId="609E62C8" w14:textId="34041479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Stain Index</w:t>
            </w:r>
          </w:p>
        </w:tc>
        <w:tc>
          <w:tcPr>
            <w:tcW w:w="1824" w:type="dxa"/>
          </w:tcPr>
          <w:p w14:paraId="3740896B" w14:textId="651C21B2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Separation Index</w:t>
            </w:r>
          </w:p>
        </w:tc>
        <w:tc>
          <w:tcPr>
            <w:tcW w:w="1824" w:type="dxa"/>
          </w:tcPr>
          <w:p w14:paraId="7E428F75" w14:textId="2FF561F0" w:rsidR="008D05E2" w:rsidRDefault="008D05E2" w:rsidP="008417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Signal to Noise Ratio</w:t>
            </w:r>
          </w:p>
        </w:tc>
      </w:tr>
      <w:tr w:rsidR="008D05E2" w14:paraId="0E6FA1A0" w14:textId="77777777" w:rsidTr="008D05E2">
        <w:tc>
          <w:tcPr>
            <w:tcW w:w="1926" w:type="dxa"/>
          </w:tcPr>
          <w:p w14:paraId="18F0805A" w14:textId="35059BC5" w:rsidR="008D05E2" w:rsidRDefault="008D05E2" w:rsidP="00F65F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5D78B7F6" w14:textId="71F631B6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B364C34" w14:textId="219B2A7D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40E02E1" w14:textId="76B197CD" w:rsidR="008D05E2" w:rsidRDefault="008D05E2" w:rsidP="00E46A1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«SNRatio1»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53A72558" w14:textId="77777777" w:rsidTr="008D05E2">
        <w:tc>
          <w:tcPr>
            <w:tcW w:w="1926" w:type="dxa"/>
          </w:tcPr>
          <w:p w14:paraId="6B9834F0" w14:textId="125AB487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4933D5C5" w14:textId="2805E6B0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649CC6B3" w14:textId="05DE94C6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5EF81A6E" w14:textId="446A9F66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«SNRatio2»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7DF1A2FE" w14:textId="77777777" w:rsidTr="008D05E2">
        <w:tc>
          <w:tcPr>
            <w:tcW w:w="1926" w:type="dxa"/>
          </w:tcPr>
          <w:p w14:paraId="4E508EBD" w14:textId="4BD3322D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0380C679" w14:textId="515659B9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E4AD350" w14:textId="187D21B1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75B14421" w14:textId="12174393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«SNRatio3»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0741D06E" w14:textId="77777777" w:rsidTr="008D05E2">
        <w:tc>
          <w:tcPr>
            <w:tcW w:w="1926" w:type="dxa"/>
          </w:tcPr>
          <w:p w14:paraId="3A06EF7F" w14:textId="1BA794EA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371EB37A" w14:textId="74886D17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2FD82F14" w14:textId="1D811DA2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19BFE767" w14:textId="091B91FC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«SNRatio4»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4E2809FE" w14:textId="77777777" w:rsidTr="008D05E2">
        <w:tc>
          <w:tcPr>
            <w:tcW w:w="1926" w:type="dxa"/>
          </w:tcPr>
          <w:p w14:paraId="02E5D16C" w14:textId="1EDDE010" w:rsidR="008D05E2" w:rsidRDefault="008D05E2" w:rsidP="00F37E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Titer5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«Titer5»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952" w:type="dxa"/>
          </w:tcPr>
          <w:p w14:paraId="459FDE52" w14:textId="471C33FE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2120D193" w14:textId="17FC1A15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84Index5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«84Index5»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</w:tcPr>
          <w:p w14:paraId="5F2F416C" w14:textId="4DD292CD" w:rsidR="008D05E2" w:rsidRDefault="008D05E2" w:rsidP="00F37E1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«SNRatio5»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3B10B7CF" w14:textId="77777777" w:rsidR="009F7DA8" w:rsidRDefault="009F7DA8" w:rsidP="00F65FB5">
      <w:pPr>
        <w:rPr>
          <w:rFonts w:ascii="Arial" w:hAnsi="Arial" w:cs="Arial"/>
        </w:rPr>
      </w:pPr>
    </w:p>
    <w:tbl>
      <w:tblPr>
        <w:tblStyle w:val="TableGrid"/>
        <w:tblW w:w="0" w:type="auto"/>
        <w:tblInd w:w="911" w:type="dxa"/>
        <w:tblLook w:val="04A0" w:firstRow="1" w:lastRow="0" w:firstColumn="1" w:lastColumn="0" w:noHBand="0" w:noVBand="1"/>
      </w:tblPr>
      <w:tblGrid>
        <w:gridCol w:w="1926"/>
        <w:gridCol w:w="1952"/>
        <w:gridCol w:w="1824"/>
        <w:gridCol w:w="1824"/>
      </w:tblGrid>
      <w:tr w:rsidR="008D05E2" w14:paraId="3F4C2658" w14:textId="77777777" w:rsidTr="008D05E2">
        <w:tc>
          <w:tcPr>
            <w:tcW w:w="1926" w:type="dxa"/>
          </w:tcPr>
          <w:p w14:paraId="685C0988" w14:textId="64E362BA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Concentration at 90% of </w:t>
            </w:r>
            <w:proofErr w:type="spellStart"/>
            <w:r>
              <w:rPr>
                <w:rFonts w:ascii="Arial" w:hAnsi="Arial" w:cs="Arial"/>
              </w:rPr>
              <w:t>vMax</w:t>
            </w:r>
            <w:proofErr w:type="spellEnd"/>
          </w:p>
        </w:tc>
        <w:tc>
          <w:tcPr>
            <w:tcW w:w="1952" w:type="dxa"/>
            <w:vAlign w:val="center"/>
          </w:tcPr>
          <w:p w14:paraId="2DE69B4C" w14:textId="7C8AD5D8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«StainAb»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02E073E0" w14:textId="2FA88500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«84Ab»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77CA13DD" w14:textId="09CAC57F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SNab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«SNab»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D05E2" w14:paraId="17F81D6D" w14:textId="77777777" w:rsidTr="008D05E2">
        <w:tc>
          <w:tcPr>
            <w:tcW w:w="1926" w:type="dxa"/>
          </w:tcPr>
          <w:p w14:paraId="0AF7D6A0" w14:textId="626B6200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of Measure</w:t>
            </w:r>
          </w:p>
        </w:tc>
        <w:tc>
          <w:tcPr>
            <w:tcW w:w="1952" w:type="dxa"/>
            <w:vAlign w:val="center"/>
          </w:tcPr>
          <w:p w14:paraId="60F16B99" w14:textId="5B7E3557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28B9C49E" w14:textId="069468D1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4" w:type="dxa"/>
            <w:vAlign w:val="center"/>
          </w:tcPr>
          <w:p w14:paraId="79B8BAC9" w14:textId="0685D712" w:rsidR="008D05E2" w:rsidRDefault="008D05E2" w:rsidP="00E42D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unit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«unit»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7DF4C1C2" w14:textId="57228FF8" w:rsidR="00055F16" w:rsidRPr="00C3586D" w:rsidRDefault="002C6EF6" w:rsidP="00F65FB5">
      <w:pPr>
        <w:rPr>
          <w:rFonts w:ascii="Arial" w:hAnsi="Arial" w:cs="Arial"/>
          <w:sz w:val="40"/>
          <w:szCs w:val="40"/>
        </w:rPr>
      </w:pPr>
      <w:r w:rsidRPr="00C3586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F3FAF17" wp14:editId="593FE842">
                <wp:simplePos x="0" y="0"/>
                <wp:positionH relativeFrom="margin">
                  <wp:posOffset>4925695</wp:posOffset>
                </wp:positionH>
                <wp:positionV relativeFrom="paragraph">
                  <wp:posOffset>238125</wp:posOffset>
                </wp:positionV>
                <wp:extent cx="617855" cy="306705"/>
                <wp:effectExtent l="0" t="0" r="0" b="0"/>
                <wp:wrapSquare wrapText="bothSides"/>
                <wp:docPr id="21147027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9B6F1" w14:textId="2900B3BD" w:rsidR="002C6EF6" w:rsidRPr="00C3586D" w:rsidRDefault="002C6EF6" w:rsidP="002C6EF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</w:rPr>
                              <w:instrText xml:space="preserve"> MERGEFIELD  unit  \* MERGEFORMAT </w:instrTex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separate"/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>«unit»</w:t>
                            </w:r>
                            <w:r>
                              <w:rPr>
                                <w:rFonts w:ascii="Arial" w:hAnsi="Arial" w:cs="Arial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FAF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7.85pt;margin-top:18.75pt;width:48.65pt;height:24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" stroked="f">
                <v:textbox>
                  <w:txbxContent>
                    <w:p w14:paraId="6D99B6F1" w14:textId="2900B3BD" w:rsidR="002C6EF6" w:rsidRPr="00C3586D" w:rsidRDefault="002C6EF6" w:rsidP="002C6EF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fldChar w:fldCharType="begin"/>
                      </w:r>
                      <w:r>
                        <w:rPr>
                          <w:rFonts w:ascii="Arial" w:hAnsi="Arial" w:cs="Arial"/>
                        </w:rPr>
                        <w:instrText xml:space="preserve"> MERGEFIELD  unit  \* MERGEFORMAT </w:instrText>
                      </w:r>
                      <w:r>
                        <w:rPr>
                          <w:rFonts w:ascii="Arial" w:hAnsi="Arial" w:cs="Arial"/>
                        </w:rPr>
                        <w:fldChar w:fldCharType="separate"/>
                      </w:r>
                      <w:r>
                        <w:rPr>
                          <w:rFonts w:ascii="Arial" w:hAnsi="Arial" w:cs="Arial"/>
                          <w:noProof/>
                        </w:rPr>
                        <w:t>«unit»</w:t>
                      </w:r>
                      <w:r>
                        <w:rPr>
                          <w:rFonts w:ascii="Arial" w:hAnsi="Arial" w:cs="Arial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3586D" w:rsidRPr="00C3586D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FA0E44" wp14:editId="4666D3A2">
                <wp:simplePos x="0" y="0"/>
                <wp:positionH relativeFrom="margin">
                  <wp:posOffset>3842385</wp:posOffset>
                </wp:positionH>
                <wp:positionV relativeFrom="paragraph">
                  <wp:posOffset>238125</wp:posOffset>
                </wp:positionV>
                <wp:extent cx="1062355" cy="306705"/>
                <wp:effectExtent l="0" t="0" r="2349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35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F761DC" w14:textId="2C00EE3A" w:rsidR="00C3586D" w:rsidRPr="00C3586D" w:rsidRDefault="00C3586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A0E44" id="_x0000_s1027" type="#_x0000_t202" style="position:absolute;margin-left:302.55pt;margin-top:18.75pt;width:83.65pt;height:24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">
                <v:textbox>
                  <w:txbxContent>
                    <w:p w14:paraId="30F761DC" w14:textId="2C00EE3A" w:rsidR="00C3586D" w:rsidRPr="00C3586D" w:rsidRDefault="00C3586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5600CB" w14:textId="04D4147C" w:rsidR="00C3586D" w:rsidRDefault="00C3586D" w:rsidP="00084E83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Concentration/amount of antibody used in the assay: </w:t>
      </w:r>
    </w:p>
    <w:p w14:paraId="16FE4518" w14:textId="77777777" w:rsidR="00C3586D" w:rsidRDefault="00C3586D" w:rsidP="00F65FB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page" w:tblpX="464" w:tblpY="176"/>
        <w:tblW w:w="11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6"/>
        <w:gridCol w:w="5322"/>
      </w:tblGrid>
      <w:tr w:rsidR="008855B1" w14:paraId="7533DC41" w14:textId="47F900D7" w:rsidTr="00C675FE">
        <w:trPr>
          <w:trHeight w:val="609"/>
        </w:trPr>
        <w:tc>
          <w:tcPr>
            <w:tcW w:w="5836" w:type="dxa"/>
          </w:tcPr>
          <w:p w14:paraId="4C837C2A" w14:textId="77777777" w:rsidR="008855B1" w:rsidRDefault="008855B1" w:rsidP="004B76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StainIndexReg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«StainIndexReg»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322" w:type="dxa"/>
          </w:tcPr>
          <w:p w14:paraId="3B474628" w14:textId="09DE0A1E" w:rsidR="004B76AD" w:rsidRDefault="004B76AD" w:rsidP="004B76AD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SNRatioReg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«SNRatioReg»</w:t>
            </w:r>
            <w:r>
              <w:rPr>
                <w:rFonts w:ascii="Arial" w:hAnsi="Arial" w:cs="Arial"/>
              </w:rPr>
              <w:fldChar w:fldCharType="end"/>
            </w:r>
          </w:p>
          <w:p w14:paraId="36A20E46" w14:textId="77777777" w:rsidR="008855B1" w:rsidRDefault="008855B1" w:rsidP="00C675FE">
            <w:pPr>
              <w:rPr>
                <w:rFonts w:ascii="Arial" w:hAnsi="Arial" w:cs="Arial"/>
              </w:rPr>
            </w:pPr>
          </w:p>
        </w:tc>
      </w:tr>
      <w:tr w:rsidR="008855B1" w14:paraId="464FA170" w14:textId="020A68ED" w:rsidTr="00C675FE">
        <w:trPr>
          <w:trHeight w:val="1164"/>
        </w:trPr>
        <w:tc>
          <w:tcPr>
            <w:tcW w:w="5836" w:type="dxa"/>
          </w:tcPr>
          <w:p w14:paraId="6195B042" w14:textId="32D08F6F" w:rsidR="008855B1" w:rsidRDefault="008855B1" w:rsidP="00C675F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84Regression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«84Regression»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5322" w:type="dxa"/>
          </w:tcPr>
          <w:p w14:paraId="6468093D" w14:textId="02FF7234" w:rsidR="008855B1" w:rsidRDefault="004B76AD" w:rsidP="004B76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2Overlay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«2Overlay»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321BAD0B" w14:textId="77777777" w:rsidR="00C675FE" w:rsidRDefault="00C675FE">
      <w:pPr>
        <w:rPr>
          <w:rFonts w:ascii="Arial" w:eastAsiaTheme="majorEastAsia" w:hAnsi="Arial" w:cs="Arial"/>
          <w:color w:val="0F4761" w:themeColor="accent1" w:themeShade="BF"/>
          <w:sz w:val="32"/>
          <w:szCs w:val="32"/>
        </w:rPr>
      </w:pPr>
      <w:bookmarkStart w:id="2" w:name="_Toc170389509"/>
      <w:r>
        <w:rPr>
          <w:rFonts w:ascii="Arial" w:hAnsi="Arial" w:cs="Arial"/>
          <w:sz w:val="32"/>
          <w:szCs w:val="32"/>
        </w:rPr>
        <w:br w:type="page"/>
      </w:r>
    </w:p>
    <w:p w14:paraId="6ED50D9B" w14:textId="2A379A00" w:rsidR="00E2642D" w:rsidRPr="003514B6" w:rsidRDefault="00612F7E" w:rsidP="00612F7E">
      <w:pPr>
        <w:pStyle w:val="Heading1"/>
        <w:rPr>
          <w:rFonts w:ascii="Arial" w:hAnsi="Arial" w:cs="Arial"/>
          <w:sz w:val="32"/>
          <w:szCs w:val="32"/>
        </w:rPr>
      </w:pPr>
      <w:r w:rsidRPr="003514B6">
        <w:rPr>
          <w:rFonts w:ascii="Arial" w:hAnsi="Arial" w:cs="Arial"/>
          <w:sz w:val="32"/>
          <w:szCs w:val="32"/>
        </w:rPr>
        <w:lastRenderedPageBreak/>
        <w:t>Plots</w:t>
      </w:r>
      <w:bookmarkEnd w:id="2"/>
    </w:p>
    <w:p w14:paraId="0FA9E3C4" w14:textId="77777777" w:rsidR="00E2642D" w:rsidRDefault="00E2642D" w:rsidP="00F65FB5">
      <w:pPr>
        <w:rPr>
          <w:rFonts w:ascii="Arial" w:hAnsi="Arial" w:cs="Arial"/>
        </w:rPr>
      </w:pPr>
    </w:p>
    <w:p w14:paraId="20E67FAF" w14:textId="77777777" w:rsidR="00E2642D" w:rsidRDefault="00E2642D" w:rsidP="00F65FB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page" w:tblpX="464" w:tblpY="176"/>
        <w:tblW w:w="113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6500"/>
      </w:tblGrid>
      <w:tr w:rsidR="00F55644" w14:paraId="60AD463A" w14:textId="1E90A78F" w:rsidTr="001000C8">
        <w:trPr>
          <w:trHeight w:val="676"/>
        </w:trPr>
        <w:tc>
          <w:tcPr>
            <w:tcW w:w="4813" w:type="dxa"/>
          </w:tcPr>
          <w:p w14:paraId="012AC3FC" w14:textId="0D1FC45F" w:rsidR="00F55644" w:rsidRDefault="00F55644" w:rsidP="00E42D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Plot1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«Plot1»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6500" w:type="dxa"/>
            <w:vMerge w:val="restart"/>
          </w:tcPr>
          <w:p w14:paraId="2E78CA7A" w14:textId="5E44CCB4" w:rsidR="00F55644" w:rsidRDefault="00F55644" w:rsidP="00E42D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Histogram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«Histogram»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F55644" w14:paraId="2689C921" w14:textId="6AFC86A1" w:rsidTr="001000C8">
        <w:trPr>
          <w:trHeight w:val="676"/>
        </w:trPr>
        <w:tc>
          <w:tcPr>
            <w:tcW w:w="4813" w:type="dxa"/>
          </w:tcPr>
          <w:p w14:paraId="7CF6E3B0" w14:textId="7CD4FB88" w:rsidR="00F55644" w:rsidRDefault="00F55644" w:rsidP="00E42D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Plot2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«Plot2»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6500" w:type="dxa"/>
            <w:vMerge/>
          </w:tcPr>
          <w:p w14:paraId="74C5C64C" w14:textId="77777777" w:rsidR="00F55644" w:rsidRDefault="00F55644" w:rsidP="00E42D49">
            <w:pPr>
              <w:rPr>
                <w:rFonts w:ascii="Arial" w:hAnsi="Arial" w:cs="Arial"/>
              </w:rPr>
            </w:pPr>
          </w:p>
        </w:tc>
      </w:tr>
      <w:tr w:rsidR="00F55644" w14:paraId="40BBB1D4" w14:textId="62553C88" w:rsidTr="001000C8">
        <w:trPr>
          <w:trHeight w:val="676"/>
        </w:trPr>
        <w:tc>
          <w:tcPr>
            <w:tcW w:w="4813" w:type="dxa"/>
          </w:tcPr>
          <w:p w14:paraId="0B6F1D17" w14:textId="7C136AAD" w:rsidR="00F55644" w:rsidRDefault="00F55644" w:rsidP="00E42D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Plot3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«Plot3»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6500" w:type="dxa"/>
            <w:vMerge/>
          </w:tcPr>
          <w:p w14:paraId="7B000F09" w14:textId="77777777" w:rsidR="00F55644" w:rsidRDefault="00F55644" w:rsidP="00E42D49">
            <w:pPr>
              <w:rPr>
                <w:rFonts w:ascii="Arial" w:hAnsi="Arial" w:cs="Arial"/>
              </w:rPr>
            </w:pPr>
          </w:p>
        </w:tc>
      </w:tr>
      <w:tr w:rsidR="00F55644" w14:paraId="6D11EE5D" w14:textId="4C4DC01C" w:rsidTr="001000C8">
        <w:trPr>
          <w:trHeight w:val="676"/>
        </w:trPr>
        <w:tc>
          <w:tcPr>
            <w:tcW w:w="4813" w:type="dxa"/>
          </w:tcPr>
          <w:p w14:paraId="77A76D1D" w14:textId="527701FC" w:rsidR="00F55644" w:rsidRDefault="00F55644" w:rsidP="00E42D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Plot4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«Plot4»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6500" w:type="dxa"/>
            <w:vMerge/>
          </w:tcPr>
          <w:p w14:paraId="5DCFC51E" w14:textId="77777777" w:rsidR="00F55644" w:rsidRDefault="00F55644" w:rsidP="00E42D49">
            <w:pPr>
              <w:rPr>
                <w:rFonts w:ascii="Arial" w:hAnsi="Arial" w:cs="Arial"/>
              </w:rPr>
            </w:pPr>
          </w:p>
        </w:tc>
      </w:tr>
      <w:tr w:rsidR="00F55644" w14:paraId="602DA8FE" w14:textId="06C9ECAA" w:rsidTr="001000C8">
        <w:trPr>
          <w:trHeight w:val="676"/>
        </w:trPr>
        <w:tc>
          <w:tcPr>
            <w:tcW w:w="4813" w:type="dxa"/>
          </w:tcPr>
          <w:p w14:paraId="3860446C" w14:textId="4AB4E754" w:rsidR="00F55644" w:rsidRDefault="00F55644" w:rsidP="00E42D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MERGEFIELD  Plot5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«Plot5»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6500" w:type="dxa"/>
            <w:vMerge/>
          </w:tcPr>
          <w:p w14:paraId="0B88E44B" w14:textId="77777777" w:rsidR="00F55644" w:rsidRDefault="00F55644" w:rsidP="00E42D49">
            <w:pPr>
              <w:rPr>
                <w:rFonts w:ascii="Arial" w:hAnsi="Arial" w:cs="Arial"/>
              </w:rPr>
            </w:pPr>
          </w:p>
        </w:tc>
      </w:tr>
    </w:tbl>
    <w:p w14:paraId="27FD9456" w14:textId="43A10560" w:rsidR="001F2C55" w:rsidRPr="00F65FB5" w:rsidRDefault="001F2C55" w:rsidP="00F65FB5">
      <w:pPr>
        <w:rPr>
          <w:rFonts w:ascii="Arial" w:hAnsi="Arial" w:cs="Arial"/>
        </w:rPr>
      </w:pPr>
    </w:p>
    <w:sectPr w:rsidR="001F2C55" w:rsidRPr="00F65FB5" w:rsidSect="00F55644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58783" w14:textId="77777777" w:rsidR="00697301" w:rsidRDefault="00697301" w:rsidP="00071C80">
      <w:r>
        <w:separator/>
      </w:r>
    </w:p>
  </w:endnote>
  <w:endnote w:type="continuationSeparator" w:id="0">
    <w:p w14:paraId="58171DC6" w14:textId="77777777" w:rsidR="00697301" w:rsidRDefault="00697301" w:rsidP="00071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8DACC9" w14:textId="77777777" w:rsidR="00697301" w:rsidRDefault="00697301" w:rsidP="00071C80">
      <w:r>
        <w:separator/>
      </w:r>
    </w:p>
  </w:footnote>
  <w:footnote w:type="continuationSeparator" w:id="0">
    <w:p w14:paraId="2A3F7FB3" w14:textId="77777777" w:rsidR="00697301" w:rsidRDefault="00697301" w:rsidP="00071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FB5"/>
    <w:rsid w:val="0000755C"/>
    <w:rsid w:val="00024AD5"/>
    <w:rsid w:val="0005424C"/>
    <w:rsid w:val="00055F16"/>
    <w:rsid w:val="00056BD4"/>
    <w:rsid w:val="00061BFB"/>
    <w:rsid w:val="00071C80"/>
    <w:rsid w:val="0007245F"/>
    <w:rsid w:val="00084E83"/>
    <w:rsid w:val="00086F1A"/>
    <w:rsid w:val="000B272D"/>
    <w:rsid w:val="000B67EC"/>
    <w:rsid w:val="000E71E0"/>
    <w:rsid w:val="001000C8"/>
    <w:rsid w:val="0010062E"/>
    <w:rsid w:val="0011557E"/>
    <w:rsid w:val="00134381"/>
    <w:rsid w:val="001B3A57"/>
    <w:rsid w:val="001C1379"/>
    <w:rsid w:val="001D0977"/>
    <w:rsid w:val="001E3D47"/>
    <w:rsid w:val="001F2C55"/>
    <w:rsid w:val="002B5749"/>
    <w:rsid w:val="002C6EF6"/>
    <w:rsid w:val="002F30E3"/>
    <w:rsid w:val="003514B6"/>
    <w:rsid w:val="00364876"/>
    <w:rsid w:val="003775FE"/>
    <w:rsid w:val="00393E4D"/>
    <w:rsid w:val="003A5992"/>
    <w:rsid w:val="00414010"/>
    <w:rsid w:val="004B76AD"/>
    <w:rsid w:val="00555452"/>
    <w:rsid w:val="005606EF"/>
    <w:rsid w:val="005C378F"/>
    <w:rsid w:val="005C42D4"/>
    <w:rsid w:val="005F465E"/>
    <w:rsid w:val="00612220"/>
    <w:rsid w:val="00612F7E"/>
    <w:rsid w:val="00620E3C"/>
    <w:rsid w:val="0067147D"/>
    <w:rsid w:val="00697301"/>
    <w:rsid w:val="006A7726"/>
    <w:rsid w:val="006B1BD5"/>
    <w:rsid w:val="006C0BAC"/>
    <w:rsid w:val="006F4729"/>
    <w:rsid w:val="00754ABE"/>
    <w:rsid w:val="007956D3"/>
    <w:rsid w:val="007D5AE2"/>
    <w:rsid w:val="007E709E"/>
    <w:rsid w:val="008170C4"/>
    <w:rsid w:val="008271DF"/>
    <w:rsid w:val="008417C2"/>
    <w:rsid w:val="00847771"/>
    <w:rsid w:val="00872D4B"/>
    <w:rsid w:val="008855B1"/>
    <w:rsid w:val="00894961"/>
    <w:rsid w:val="008D05E2"/>
    <w:rsid w:val="008D7145"/>
    <w:rsid w:val="008E5D46"/>
    <w:rsid w:val="00905BE5"/>
    <w:rsid w:val="00906647"/>
    <w:rsid w:val="009C2C90"/>
    <w:rsid w:val="009C6543"/>
    <w:rsid w:val="009F7DA8"/>
    <w:rsid w:val="00A00933"/>
    <w:rsid w:val="00A71274"/>
    <w:rsid w:val="00AB739B"/>
    <w:rsid w:val="00AC10AE"/>
    <w:rsid w:val="00AF080D"/>
    <w:rsid w:val="00B56046"/>
    <w:rsid w:val="00B651C0"/>
    <w:rsid w:val="00BD6ECE"/>
    <w:rsid w:val="00BF0023"/>
    <w:rsid w:val="00C1145E"/>
    <w:rsid w:val="00C3586D"/>
    <w:rsid w:val="00C675FE"/>
    <w:rsid w:val="00C70CC7"/>
    <w:rsid w:val="00D6555A"/>
    <w:rsid w:val="00D669F3"/>
    <w:rsid w:val="00DA26CD"/>
    <w:rsid w:val="00DE68E9"/>
    <w:rsid w:val="00DF5D88"/>
    <w:rsid w:val="00E2642D"/>
    <w:rsid w:val="00E27053"/>
    <w:rsid w:val="00E40574"/>
    <w:rsid w:val="00E46A15"/>
    <w:rsid w:val="00E87A52"/>
    <w:rsid w:val="00EC3661"/>
    <w:rsid w:val="00EE7EA9"/>
    <w:rsid w:val="00F03E02"/>
    <w:rsid w:val="00F37E16"/>
    <w:rsid w:val="00F55644"/>
    <w:rsid w:val="00F65FB5"/>
    <w:rsid w:val="00F7769D"/>
    <w:rsid w:val="00F91A52"/>
    <w:rsid w:val="00F92674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4D9D8"/>
  <w15:chartTrackingRefBased/>
  <w15:docId w15:val="{A832A889-7372-4D94-95E5-B534A8B7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F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F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F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F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F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F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F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F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F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F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5F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FB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5F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5F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5F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5F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F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5FB5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056BD4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071C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1C80"/>
  </w:style>
  <w:style w:type="paragraph" w:styleId="Footer">
    <w:name w:val="footer"/>
    <w:basedOn w:val="Normal"/>
    <w:link w:val="FooterChar"/>
    <w:uiPriority w:val="99"/>
    <w:unhideWhenUsed/>
    <w:rsid w:val="00071C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1C80"/>
  </w:style>
  <w:style w:type="table" w:styleId="TableGrid">
    <w:name w:val="Table Grid"/>
    <w:basedOn w:val="TableNormal"/>
    <w:uiPriority w:val="39"/>
    <w:rsid w:val="00841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B5749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2B574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B574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Rittenbach</dc:creator>
  <cp:keywords/>
  <dc:description/>
  <cp:lastModifiedBy>Katherine Rittenbach</cp:lastModifiedBy>
  <cp:revision>5</cp:revision>
  <dcterms:created xsi:type="dcterms:W3CDTF">2024-08-14T19:58:00Z</dcterms:created>
  <dcterms:modified xsi:type="dcterms:W3CDTF">2024-08-14T20:05:00Z</dcterms:modified>
</cp:coreProperties>
</file>